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4536"/>
        <w:gridCol w:w="2835"/>
        <w:gridCol w:w="2551"/>
      </w:tblGrid>
      <w:tr w:rsidR="008F38CE" w:rsidTr="008F38CE">
        <w:tc>
          <w:tcPr>
            <w:tcW w:w="3823" w:type="dxa"/>
          </w:tcPr>
          <w:p w:rsidR="00064E9D" w:rsidRPr="008F38CE" w:rsidRDefault="00064E9D">
            <w:pPr>
              <w:rPr>
                <w:b/>
                <w:szCs w:val="28"/>
              </w:rPr>
            </w:pPr>
            <w:r w:rsidRPr="008F38CE">
              <w:rPr>
                <w:b/>
                <w:szCs w:val="28"/>
              </w:rPr>
              <w:t>Họ và tên: Trần Quốc Tín</w:t>
            </w:r>
          </w:p>
        </w:tc>
        <w:tc>
          <w:tcPr>
            <w:tcW w:w="4536" w:type="dxa"/>
          </w:tcPr>
          <w:p w:rsidR="00064E9D" w:rsidRPr="008F38CE" w:rsidRDefault="00064E9D" w:rsidP="00064E9D">
            <w:pPr>
              <w:rPr>
                <w:b/>
                <w:szCs w:val="28"/>
              </w:rPr>
            </w:pPr>
            <w:r w:rsidRPr="008F38CE">
              <w:rPr>
                <w:b/>
                <w:szCs w:val="28"/>
              </w:rPr>
              <w:t xml:space="preserve">Gmail: </w:t>
            </w:r>
            <w:hyperlink r:id="rId4" w:history="1">
              <w:r w:rsidRPr="008F38CE">
                <w:rPr>
                  <w:rStyle w:val="Hyperlink"/>
                  <w:b/>
                  <w:szCs w:val="28"/>
                </w:rPr>
                <w:t>tqtin12345@gmail.com</w:t>
              </w:r>
            </w:hyperlink>
          </w:p>
        </w:tc>
        <w:tc>
          <w:tcPr>
            <w:tcW w:w="2835" w:type="dxa"/>
          </w:tcPr>
          <w:p w:rsidR="00064E9D" w:rsidRPr="008F38CE" w:rsidRDefault="00064E9D">
            <w:pPr>
              <w:rPr>
                <w:b/>
                <w:szCs w:val="28"/>
              </w:rPr>
            </w:pPr>
            <w:r w:rsidRPr="008F38CE">
              <w:rPr>
                <w:b/>
                <w:szCs w:val="28"/>
              </w:rPr>
              <w:t>Facebook: Trần Tín</w:t>
            </w:r>
          </w:p>
        </w:tc>
        <w:tc>
          <w:tcPr>
            <w:tcW w:w="2551" w:type="dxa"/>
          </w:tcPr>
          <w:p w:rsidR="00064E9D" w:rsidRPr="008F38CE" w:rsidRDefault="00064E9D">
            <w:pPr>
              <w:rPr>
                <w:b/>
                <w:szCs w:val="28"/>
              </w:rPr>
            </w:pPr>
            <w:r w:rsidRPr="008F38CE">
              <w:rPr>
                <w:b/>
                <w:szCs w:val="28"/>
              </w:rPr>
              <w:t>Sđt: 0375929123</w:t>
            </w:r>
          </w:p>
        </w:tc>
      </w:tr>
    </w:tbl>
    <w:p w:rsidR="00ED223F" w:rsidRPr="009B0384" w:rsidRDefault="009B0384" w:rsidP="009B0384">
      <w:pPr>
        <w:jc w:val="center"/>
        <w:rPr>
          <w:b/>
        </w:rPr>
      </w:pPr>
      <w:r w:rsidRPr="009B0384">
        <w:rPr>
          <w:b/>
        </w:rPr>
        <w:t>ĐẶC TẢ ĐỀ KIỂM TRA 45 PHÚT</w:t>
      </w:r>
    </w:p>
    <w:p w:rsidR="00E1433C" w:rsidRDefault="00E1433C" w:rsidP="004811D1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eastAsia="Times New Roman" w:cs="Times New Roman"/>
          <w:sz w:val="32"/>
          <w:szCs w:val="32"/>
          <w:highlight w:val="magenta"/>
        </w:rPr>
      </w:pPr>
      <w:r>
        <w:rPr>
          <w:rFonts w:eastAsia="Times New Roman" w:cs="Times New Roman"/>
          <w:sz w:val="32"/>
          <w:szCs w:val="32"/>
          <w:highlight w:val="magenta"/>
        </w:rPr>
        <w:t>32 câu dưới dạng TN</w:t>
      </w:r>
    </w:p>
    <w:p w:rsidR="00E1433C" w:rsidRDefault="00E1433C" w:rsidP="004811D1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  <w:highlight w:val="yellow"/>
        </w:rPr>
        <w:t>Theo tỉ lệ: 4 Điểm NB – 3 Điểm TH – 2 Điểm VD – 1 Điểm VDC</w:t>
      </w:r>
    </w:p>
    <w:p w:rsidR="00E1433C" w:rsidRDefault="00E1433C" w:rsidP="004811D1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eastAsia="Times New Roman" w:cs="Times New Roman"/>
          <w:sz w:val="32"/>
          <w:szCs w:val="32"/>
          <w:highlight w:val="green"/>
        </w:rPr>
      </w:pPr>
      <w:r>
        <w:rPr>
          <w:rFonts w:eastAsia="Times New Roman" w:cs="Times New Roman"/>
          <w:sz w:val="32"/>
          <w:szCs w:val="32"/>
          <w:highlight w:val="green"/>
        </w:rPr>
        <w:t xml:space="preserve">Trắc nghiệm: 22 câu LT (13 câu NB + 6 câu TH + 2 VD + 1VDC) </w:t>
      </w:r>
    </w:p>
    <w:p w:rsidR="00E1433C" w:rsidRDefault="00E1433C" w:rsidP="00E1433C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  <w:highlight w:val="green"/>
        </w:rPr>
        <w:t xml:space="preserve">            10 câu BT</w:t>
      </w:r>
      <w:r>
        <w:rPr>
          <w:rFonts w:eastAsia="Times New Roman" w:cs="Times New Roman"/>
          <w:sz w:val="32"/>
          <w:szCs w:val="32"/>
        </w:rPr>
        <w:t xml:space="preserve"> (4 câu TH+ 4 câu VD + 2 câu VDC)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74"/>
        <w:gridCol w:w="5195"/>
        <w:gridCol w:w="685"/>
        <w:gridCol w:w="565"/>
        <w:gridCol w:w="803"/>
        <w:gridCol w:w="565"/>
        <w:gridCol w:w="803"/>
        <w:gridCol w:w="662"/>
        <w:gridCol w:w="790"/>
        <w:gridCol w:w="565"/>
        <w:gridCol w:w="685"/>
        <w:gridCol w:w="747"/>
      </w:tblGrid>
      <w:tr w:rsidR="00352036" w:rsidTr="00220DA4">
        <w:trPr>
          <w:tblHeader/>
          <w:jc w:val="center"/>
        </w:trPr>
        <w:tc>
          <w:tcPr>
            <w:tcW w:w="2473" w:type="dxa"/>
            <w:vMerge w:val="restart"/>
            <w:vAlign w:val="center"/>
          </w:tcPr>
          <w:p w:rsidR="00352036" w:rsidRPr="008F38CE" w:rsidRDefault="00352036" w:rsidP="008F38CE">
            <w:pPr>
              <w:jc w:val="center"/>
              <w:rPr>
                <w:b/>
              </w:rPr>
            </w:pPr>
            <w:r w:rsidRPr="008F38CE">
              <w:rPr>
                <w:b/>
              </w:rPr>
              <w:t>Chương 4</w:t>
            </w:r>
            <w:r w:rsidR="00402359">
              <w:rPr>
                <w:b/>
              </w:rPr>
              <w:t>. HYDROCARBON</w:t>
            </w:r>
          </w:p>
          <w:p w:rsidR="00352036" w:rsidRDefault="00352036" w:rsidP="008F38CE">
            <w:pPr>
              <w:jc w:val="center"/>
            </w:pPr>
            <w:r w:rsidRPr="008F38CE">
              <w:rPr>
                <w:b/>
              </w:rPr>
              <w:t>( Bài)</w:t>
            </w:r>
          </w:p>
        </w:tc>
        <w:tc>
          <w:tcPr>
            <w:tcW w:w="5553" w:type="dxa"/>
            <w:vMerge w:val="restart"/>
            <w:vAlign w:val="center"/>
          </w:tcPr>
          <w:p w:rsidR="00352036" w:rsidRPr="00352036" w:rsidRDefault="00352036" w:rsidP="00352036">
            <w:pPr>
              <w:jc w:val="center"/>
              <w:rPr>
                <w:b/>
              </w:rPr>
            </w:pPr>
            <w:r w:rsidRPr="00352036">
              <w:rPr>
                <w:b/>
              </w:rPr>
              <w:t>Nội dung</w:t>
            </w:r>
          </w:p>
          <w:p w:rsidR="00352036" w:rsidRDefault="00352036" w:rsidP="00352036">
            <w:pPr>
              <w:jc w:val="center"/>
            </w:pPr>
            <w:r w:rsidRPr="00352036">
              <w:rPr>
                <w:b/>
              </w:rPr>
              <w:t>( Nội dung ra câu hỏi trong đề thi)</w:t>
            </w:r>
          </w:p>
        </w:tc>
        <w:tc>
          <w:tcPr>
            <w:tcW w:w="5049" w:type="dxa"/>
            <w:gridSpan w:val="8"/>
            <w:vAlign w:val="center"/>
          </w:tcPr>
          <w:p w:rsidR="00352036" w:rsidRPr="00352036" w:rsidRDefault="00352036" w:rsidP="00352036">
            <w:pPr>
              <w:jc w:val="center"/>
              <w:rPr>
                <w:b/>
              </w:rPr>
            </w:pPr>
            <w:r w:rsidRPr="00352036">
              <w:rPr>
                <w:b/>
              </w:rPr>
              <w:t>Mức độ câu hỏi</w:t>
            </w:r>
          </w:p>
        </w:tc>
        <w:tc>
          <w:tcPr>
            <w:tcW w:w="1464" w:type="dxa"/>
            <w:gridSpan w:val="2"/>
            <w:vMerge w:val="restart"/>
            <w:vAlign w:val="center"/>
          </w:tcPr>
          <w:p w:rsidR="00352036" w:rsidRPr="00352036" w:rsidRDefault="00352036" w:rsidP="00352036">
            <w:pPr>
              <w:jc w:val="center"/>
              <w:rPr>
                <w:b/>
              </w:rPr>
            </w:pPr>
            <w:r w:rsidRPr="00352036">
              <w:rPr>
                <w:b/>
              </w:rPr>
              <w:t>Tổng</w:t>
            </w:r>
          </w:p>
        </w:tc>
      </w:tr>
      <w:tr w:rsidR="00352036" w:rsidTr="00220DA4">
        <w:trPr>
          <w:tblHeader/>
          <w:jc w:val="center"/>
        </w:trPr>
        <w:tc>
          <w:tcPr>
            <w:tcW w:w="2473" w:type="dxa"/>
            <w:vMerge/>
            <w:vAlign w:val="center"/>
          </w:tcPr>
          <w:p w:rsidR="00352036" w:rsidRDefault="00352036" w:rsidP="008F38CE"/>
        </w:tc>
        <w:tc>
          <w:tcPr>
            <w:tcW w:w="5553" w:type="dxa"/>
            <w:vMerge/>
            <w:vAlign w:val="center"/>
          </w:tcPr>
          <w:p w:rsidR="00352036" w:rsidRDefault="00352036" w:rsidP="008F38CE"/>
        </w:tc>
        <w:tc>
          <w:tcPr>
            <w:tcW w:w="1262" w:type="dxa"/>
            <w:gridSpan w:val="2"/>
            <w:vAlign w:val="center"/>
          </w:tcPr>
          <w:p w:rsidR="00352036" w:rsidRPr="00352036" w:rsidRDefault="00352036" w:rsidP="00F34ACF">
            <w:pPr>
              <w:jc w:val="center"/>
              <w:rPr>
                <w:b/>
              </w:rPr>
            </w:pPr>
            <w:r w:rsidRPr="00352036">
              <w:rPr>
                <w:b/>
              </w:rPr>
              <w:t>NB</w:t>
            </w:r>
          </w:p>
        </w:tc>
        <w:tc>
          <w:tcPr>
            <w:tcW w:w="1262" w:type="dxa"/>
            <w:gridSpan w:val="2"/>
            <w:vAlign w:val="center"/>
          </w:tcPr>
          <w:p w:rsidR="00352036" w:rsidRPr="00352036" w:rsidRDefault="00352036" w:rsidP="00F34ACF">
            <w:pPr>
              <w:jc w:val="center"/>
              <w:rPr>
                <w:b/>
              </w:rPr>
            </w:pPr>
            <w:r w:rsidRPr="00352036">
              <w:rPr>
                <w:b/>
              </w:rPr>
              <w:t>TH</w:t>
            </w:r>
          </w:p>
        </w:tc>
        <w:tc>
          <w:tcPr>
            <w:tcW w:w="1369" w:type="dxa"/>
            <w:gridSpan w:val="2"/>
            <w:vAlign w:val="center"/>
          </w:tcPr>
          <w:p w:rsidR="00352036" w:rsidRPr="00352036" w:rsidRDefault="00352036" w:rsidP="00F34ACF">
            <w:pPr>
              <w:jc w:val="center"/>
              <w:rPr>
                <w:b/>
              </w:rPr>
            </w:pPr>
            <w:r w:rsidRPr="00352036">
              <w:rPr>
                <w:b/>
              </w:rPr>
              <w:t>VD</w:t>
            </w:r>
          </w:p>
        </w:tc>
        <w:tc>
          <w:tcPr>
            <w:tcW w:w="1156" w:type="dxa"/>
            <w:gridSpan w:val="2"/>
            <w:vAlign w:val="center"/>
          </w:tcPr>
          <w:p w:rsidR="00352036" w:rsidRPr="00352036" w:rsidRDefault="00352036" w:rsidP="00F34ACF">
            <w:pPr>
              <w:jc w:val="center"/>
              <w:rPr>
                <w:b/>
              </w:rPr>
            </w:pPr>
            <w:r w:rsidRPr="00352036">
              <w:rPr>
                <w:b/>
              </w:rPr>
              <w:t>VDC</w:t>
            </w:r>
          </w:p>
        </w:tc>
        <w:tc>
          <w:tcPr>
            <w:tcW w:w="1464" w:type="dxa"/>
            <w:gridSpan w:val="2"/>
            <w:vMerge/>
            <w:vAlign w:val="center"/>
          </w:tcPr>
          <w:p w:rsidR="00352036" w:rsidRDefault="00352036" w:rsidP="00F34ACF">
            <w:pPr>
              <w:jc w:val="center"/>
            </w:pPr>
          </w:p>
        </w:tc>
      </w:tr>
      <w:tr w:rsidR="00402359" w:rsidTr="00220DA4">
        <w:trPr>
          <w:tblHeader/>
          <w:jc w:val="center"/>
        </w:trPr>
        <w:tc>
          <w:tcPr>
            <w:tcW w:w="2473" w:type="dxa"/>
            <w:vMerge/>
            <w:vAlign w:val="center"/>
          </w:tcPr>
          <w:p w:rsidR="00352036" w:rsidRDefault="00352036" w:rsidP="00352036"/>
        </w:tc>
        <w:tc>
          <w:tcPr>
            <w:tcW w:w="5553" w:type="dxa"/>
            <w:vMerge/>
            <w:tcBorders>
              <w:bottom w:val="single" w:sz="4" w:space="0" w:color="auto"/>
            </w:tcBorders>
            <w:vAlign w:val="center"/>
          </w:tcPr>
          <w:p w:rsidR="00352036" w:rsidRDefault="00352036" w:rsidP="00352036"/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352036" w:rsidRDefault="00352036" w:rsidP="00352036">
            <w:r>
              <w:t>TN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352036" w:rsidRDefault="00352036" w:rsidP="00F34ACF">
            <w:pPr>
              <w:jc w:val="center"/>
            </w:pPr>
            <w:r>
              <w:t>TL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352036" w:rsidRDefault="00352036" w:rsidP="00F34ACF">
            <w:pPr>
              <w:jc w:val="center"/>
            </w:pPr>
            <w:r>
              <w:t>TN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352036" w:rsidRDefault="00352036" w:rsidP="00F34ACF">
            <w:pPr>
              <w:jc w:val="center"/>
            </w:pPr>
            <w:r>
              <w:t>TL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352036" w:rsidRDefault="00352036" w:rsidP="00F34ACF">
            <w:pPr>
              <w:jc w:val="center"/>
            </w:pPr>
            <w:r>
              <w:t>TN</w:t>
            </w:r>
          </w:p>
        </w:tc>
        <w:tc>
          <w:tcPr>
            <w:tcW w:w="673" w:type="dxa"/>
            <w:tcBorders>
              <w:bottom w:val="single" w:sz="4" w:space="0" w:color="auto"/>
            </w:tcBorders>
            <w:vAlign w:val="center"/>
          </w:tcPr>
          <w:p w:rsidR="00352036" w:rsidRDefault="00352036" w:rsidP="00F34ACF">
            <w:pPr>
              <w:jc w:val="center"/>
            </w:pPr>
            <w:r>
              <w:t>TL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center"/>
          </w:tcPr>
          <w:p w:rsidR="00352036" w:rsidRDefault="00352036" w:rsidP="00F34ACF">
            <w:pPr>
              <w:jc w:val="center"/>
            </w:pPr>
            <w:r>
              <w:t>TN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352036" w:rsidRDefault="00352036" w:rsidP="00F34ACF">
            <w:pPr>
              <w:jc w:val="center"/>
            </w:pPr>
            <w:r>
              <w:t>TL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352036" w:rsidRDefault="00352036" w:rsidP="00F34ACF">
            <w:pPr>
              <w:jc w:val="center"/>
            </w:pPr>
            <w:r>
              <w:t>TN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center"/>
          </w:tcPr>
          <w:p w:rsidR="00352036" w:rsidRDefault="00352036" w:rsidP="00F34ACF">
            <w:pPr>
              <w:jc w:val="center"/>
            </w:pPr>
            <w:r>
              <w:t>TL</w:t>
            </w:r>
          </w:p>
        </w:tc>
      </w:tr>
      <w:tr w:rsidR="00414CDD" w:rsidTr="00220DA4">
        <w:trPr>
          <w:jc w:val="center"/>
        </w:trPr>
        <w:tc>
          <w:tcPr>
            <w:tcW w:w="2473" w:type="dxa"/>
            <w:vMerge w:val="restart"/>
            <w:vAlign w:val="center"/>
          </w:tcPr>
          <w:p w:rsidR="00414CDD" w:rsidRPr="00F34ACF" w:rsidRDefault="00414CDD" w:rsidP="00F34ACF">
            <w:pPr>
              <w:rPr>
                <w:b/>
              </w:rPr>
            </w:pPr>
            <w:r w:rsidRPr="00F34ACF">
              <w:rPr>
                <w:b/>
              </w:rPr>
              <w:t>Bài 6. Alkane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4CDD" w:rsidRPr="00F34ACF" w:rsidRDefault="00414CDD" w:rsidP="00F34ACF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  <w:r w:rsidRPr="00F34ACF">
              <w:rPr>
                <w:rFonts w:eastAsia="Times New Roman" w:cs="Times New Roman"/>
                <w:sz w:val="24"/>
                <w:szCs w:val="24"/>
              </w:rPr>
              <w:t>Khái niệm alkane</w:t>
            </w:r>
            <w:r w:rsidR="001945AF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[1]</w:t>
            </w:r>
          </w:p>
        </w:tc>
        <w:tc>
          <w:tcPr>
            <w:tcW w:w="696" w:type="dxa"/>
            <w:tcBorders>
              <w:bottom w:val="dotted" w:sz="4" w:space="0" w:color="auto"/>
            </w:tcBorders>
          </w:tcPr>
          <w:p w:rsidR="00414CDD" w:rsidRPr="00F34ACF" w:rsidRDefault="00414CDD" w:rsidP="003E02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414CDD" w:rsidRPr="00F34ACF" w:rsidRDefault="00414CDD" w:rsidP="003E02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bottom w:val="dotted" w:sz="4" w:space="0" w:color="auto"/>
            </w:tcBorders>
          </w:tcPr>
          <w:p w:rsidR="00414CDD" w:rsidRPr="00F34ACF" w:rsidRDefault="00414CDD" w:rsidP="003E02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414CDD" w:rsidRPr="00F34ACF" w:rsidRDefault="00414CDD" w:rsidP="003E02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bottom w:val="dotted" w:sz="4" w:space="0" w:color="auto"/>
            </w:tcBorders>
          </w:tcPr>
          <w:p w:rsidR="00414CDD" w:rsidRPr="00F34ACF" w:rsidRDefault="00414CDD" w:rsidP="003E02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dxa"/>
            <w:tcBorders>
              <w:bottom w:val="dotted" w:sz="4" w:space="0" w:color="auto"/>
            </w:tcBorders>
          </w:tcPr>
          <w:p w:rsidR="00414CDD" w:rsidRPr="00F34ACF" w:rsidRDefault="00414CDD" w:rsidP="003E02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0" w:type="dxa"/>
            <w:tcBorders>
              <w:bottom w:val="dotted" w:sz="4" w:space="0" w:color="auto"/>
            </w:tcBorders>
          </w:tcPr>
          <w:p w:rsidR="00414CDD" w:rsidRPr="00F34ACF" w:rsidRDefault="00414CDD" w:rsidP="003E02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414CDD" w:rsidRPr="00F34ACF" w:rsidRDefault="00414CDD" w:rsidP="003E02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bottom w:val="dotted" w:sz="4" w:space="0" w:color="auto"/>
            </w:tcBorders>
          </w:tcPr>
          <w:p w:rsidR="00414CDD" w:rsidRPr="00F34ACF" w:rsidRDefault="00414CDD" w:rsidP="003E02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68" w:type="dxa"/>
            <w:tcBorders>
              <w:bottom w:val="dotted" w:sz="4" w:space="0" w:color="auto"/>
            </w:tcBorders>
          </w:tcPr>
          <w:p w:rsidR="00414CDD" w:rsidRPr="00F34ACF" w:rsidRDefault="00414CDD" w:rsidP="003E0227">
            <w:pPr>
              <w:jc w:val="center"/>
              <w:rPr>
                <w:sz w:val="24"/>
                <w:szCs w:val="24"/>
              </w:rPr>
            </w:pPr>
          </w:p>
        </w:tc>
      </w:tr>
      <w:tr w:rsidR="00580EF4" w:rsidTr="00220DA4">
        <w:trPr>
          <w:jc w:val="center"/>
        </w:trPr>
        <w:tc>
          <w:tcPr>
            <w:tcW w:w="2473" w:type="dxa"/>
            <w:vMerge/>
          </w:tcPr>
          <w:p w:rsidR="00580EF4" w:rsidRDefault="00580EF4" w:rsidP="00580EF4"/>
        </w:tc>
        <w:tc>
          <w:tcPr>
            <w:tcW w:w="5553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1945AF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-T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ên cho một số</w:t>
            </w:r>
            <w:r w:rsidRPr="006F5BDD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alkane (C1 – C10) mạch không phân nhánh và một số alkane mạch nhánh chứa không quá 5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nguyên tử C; Từ tên suy ra công thức cấu tạo/CTPT tương ứng.</w:t>
            </w:r>
            <w:r w:rsidR="001945AF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[</w:t>
            </w:r>
            <w:r w:rsidR="001945AF">
              <w:rPr>
                <w:rFonts w:eastAsia="Times New Roman" w:cs="Times New Roman"/>
                <w:color w:val="FF0000"/>
                <w:sz w:val="24"/>
                <w:szCs w:val="24"/>
              </w:rPr>
              <w:t>2</w:t>
            </w:r>
            <w:r w:rsidR="001945AF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  <w:r w:rsidR="001945AF">
              <w:rPr>
                <w:rFonts w:eastAsia="Times New Roman" w:cs="Times New Roman"/>
                <w:color w:val="FF0000"/>
                <w:sz w:val="24"/>
                <w:szCs w:val="24"/>
              </w:rPr>
              <w:t>,</w:t>
            </w:r>
            <w:r w:rsidR="001945AF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[</w:t>
            </w:r>
            <w:r w:rsidR="001945AF">
              <w:rPr>
                <w:rFonts w:eastAsia="Times New Roman" w:cs="Times New Roman"/>
                <w:color w:val="FF0000"/>
                <w:sz w:val="24"/>
                <w:szCs w:val="24"/>
              </w:rPr>
              <w:t>3</w:t>
            </w:r>
            <w:r w:rsidR="001945AF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</w:p>
        </w:tc>
        <w:tc>
          <w:tcPr>
            <w:tcW w:w="696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68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</w:tr>
      <w:tr w:rsidR="00580EF4" w:rsidTr="00220DA4">
        <w:trPr>
          <w:jc w:val="center"/>
        </w:trPr>
        <w:tc>
          <w:tcPr>
            <w:tcW w:w="2473" w:type="dxa"/>
            <w:vMerge/>
          </w:tcPr>
          <w:p w:rsidR="00580EF4" w:rsidRDefault="00580EF4" w:rsidP="00580EF4"/>
        </w:tc>
        <w:tc>
          <w:tcPr>
            <w:tcW w:w="5553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Default="00580EF4" w:rsidP="00804CB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  <w:r w:rsidR="00804CBA">
              <w:rPr>
                <w:rFonts w:eastAsia="Times New Roman" w:cs="Times New Roman"/>
                <w:color w:val="000000"/>
                <w:sz w:val="24"/>
                <w:szCs w:val="24"/>
              </w:rPr>
              <w:t>Tính chất vật lý</w:t>
            </w:r>
            <w:r w:rsidR="001945AF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1945AF">
              <w:rPr>
                <w:rFonts w:eastAsia="Times New Roman" w:cs="Times New Roman"/>
                <w:color w:val="FF0000"/>
                <w:sz w:val="24"/>
                <w:szCs w:val="24"/>
              </w:rPr>
              <w:t>4</w:t>
            </w:r>
            <w:r w:rsidR="001945AF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</w:p>
        </w:tc>
        <w:tc>
          <w:tcPr>
            <w:tcW w:w="696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68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</w:tr>
      <w:tr w:rsidR="00580EF4" w:rsidTr="00220DA4">
        <w:trPr>
          <w:jc w:val="center"/>
        </w:trPr>
        <w:tc>
          <w:tcPr>
            <w:tcW w:w="2473" w:type="dxa"/>
            <w:vMerge/>
          </w:tcPr>
          <w:p w:rsidR="00580EF4" w:rsidRDefault="00580EF4" w:rsidP="00580EF4"/>
        </w:tc>
        <w:tc>
          <w:tcPr>
            <w:tcW w:w="5553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Default="00580EF4" w:rsidP="00FF6E40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-Đ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ặc điểm về liên kết hoá học trong phân tử alkane, hình dạng phân tử của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methane, ethane; phản ứng thế, cracking, reforming, phản ứng oxi hoá hoàn toàn, phản ứng oxi hoá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không hoàn toàn.</w:t>
            </w:r>
            <w:r w:rsidR="001945AF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[</w:t>
            </w:r>
            <w:r w:rsidR="001945AF">
              <w:rPr>
                <w:rFonts w:eastAsia="Times New Roman" w:cs="Times New Roman"/>
                <w:color w:val="FF0000"/>
                <w:sz w:val="24"/>
                <w:szCs w:val="24"/>
              </w:rPr>
              <w:t>5</w:t>
            </w:r>
            <w:r w:rsidR="001945AF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  <w:r w:rsidR="001945AF">
              <w:rPr>
                <w:rFonts w:eastAsia="Times New Roman" w:cs="Times New Roman"/>
                <w:color w:val="FF0000"/>
                <w:sz w:val="24"/>
                <w:szCs w:val="24"/>
              </w:rPr>
              <w:t>-</w:t>
            </w:r>
            <w:r w:rsidR="001945AF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1945AF"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  <w:r w:rsidR="00FF6E40">
              <w:rPr>
                <w:rFonts w:eastAsia="Times New Roman" w:cs="Times New Roman"/>
                <w:color w:val="FF0000"/>
                <w:sz w:val="24"/>
                <w:szCs w:val="24"/>
              </w:rPr>
              <w:t>2</w:t>
            </w:r>
            <w:r w:rsidR="001945AF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</w:p>
        </w:tc>
        <w:tc>
          <w:tcPr>
            <w:tcW w:w="696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3C0011" w:rsidRPr="00F34ACF" w:rsidRDefault="003C0011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(1BT)</w:t>
            </w: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Default="00DE5F56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DE5F56" w:rsidRPr="00F34ACF" w:rsidRDefault="00DE5F56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(1LT-1BT)</w:t>
            </w:r>
          </w:p>
        </w:tc>
        <w:tc>
          <w:tcPr>
            <w:tcW w:w="673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Default="001945AF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B846B7" w:rsidRPr="00F34ACF" w:rsidRDefault="00B846B7" w:rsidP="00B846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(1LT-1BT)</w:t>
            </w: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3C0011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68" w:type="dxa"/>
            <w:tcBorders>
              <w:top w:val="dotted" w:sz="4" w:space="0" w:color="auto"/>
              <w:bottom w:val="dotted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</w:tr>
      <w:tr w:rsidR="00580EF4" w:rsidTr="00220DA4">
        <w:trPr>
          <w:jc w:val="center"/>
        </w:trPr>
        <w:tc>
          <w:tcPr>
            <w:tcW w:w="2473" w:type="dxa"/>
            <w:vMerge w:val="restart"/>
            <w:tcBorders>
              <w:right w:val="single" w:sz="4" w:space="0" w:color="auto"/>
            </w:tcBorders>
          </w:tcPr>
          <w:p w:rsidR="00580EF4" w:rsidRPr="00A104AA" w:rsidRDefault="00580EF4" w:rsidP="00580EF4">
            <w:pPr>
              <w:jc w:val="center"/>
              <w:rPr>
                <w:b/>
              </w:rPr>
            </w:pPr>
            <w:r w:rsidRPr="00A104AA">
              <w:rPr>
                <w:b/>
              </w:rPr>
              <w:t>Bài 7. Hidrocarbon không no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Default="00580EF4" w:rsidP="00580EF4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Nêu được khái niệm về alkene và alkyne, công thức chung của alkene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,alkyne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; đặc điểm liên kết, hình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br/>
              <w:t>dạng phân tử của ethylene và acetylene.</w:t>
            </w:r>
          </w:p>
          <w:p w:rsidR="00580EF4" w:rsidRDefault="00580EF4" w:rsidP="00580EF4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+ Khái niệm alkyne/ alkene</w:t>
            </w:r>
          </w:p>
          <w:p w:rsidR="00580EF4" w:rsidRDefault="00580EF4" w:rsidP="00580EF4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+ Công thức chung của </w:t>
            </w:r>
            <w:r w:rsidRPr="001F69EB">
              <w:rPr>
                <w:rFonts w:eastAsia="Times New Roman" w:cs="Times New Roman"/>
                <w:color w:val="000000"/>
                <w:sz w:val="24"/>
                <w:szCs w:val="24"/>
              </w:rPr>
              <w:t>alkene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/</w:t>
            </w:r>
            <w:r w:rsidRPr="001F69EB">
              <w:rPr>
                <w:rFonts w:eastAsia="Times New Roman" w:cs="Times New Roman"/>
                <w:color w:val="000000"/>
                <w:sz w:val="24"/>
                <w:szCs w:val="24"/>
              </w:rPr>
              <w:t>alkyne</w:t>
            </w:r>
            <w:r w:rsidR="0018358B" w:rsidRPr="0018358B">
              <w:rPr>
                <w:rFonts w:eastAsia="Times New Roman" w:cs="Times New Roman"/>
                <w:color w:val="FF0000"/>
                <w:sz w:val="24"/>
                <w:szCs w:val="24"/>
              </w:rPr>
              <w:t>[13]</w:t>
            </w:r>
          </w:p>
          <w:p w:rsidR="00580EF4" w:rsidRDefault="00580EF4" w:rsidP="00580EF4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+Đ</w:t>
            </w:r>
            <w:r w:rsidRPr="001F69EB">
              <w:rPr>
                <w:rFonts w:eastAsia="Times New Roman" w:cs="Times New Roman"/>
                <w:color w:val="000000"/>
                <w:sz w:val="24"/>
                <w:szCs w:val="24"/>
              </w:rPr>
              <w:t>ặc điểm liên kết, hình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dạng phân tử của ethylene/ </w:t>
            </w:r>
            <w:r w:rsidRPr="001F69EB">
              <w:rPr>
                <w:rFonts w:eastAsia="Times New Roman" w:cs="Times New Roman"/>
                <w:color w:val="000000"/>
                <w:sz w:val="24"/>
                <w:szCs w:val="24"/>
              </w:rPr>
              <w:t>acetylene.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822FDC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80EF4" w:rsidTr="00220DA4">
        <w:trPr>
          <w:jc w:val="center"/>
        </w:trPr>
        <w:tc>
          <w:tcPr>
            <w:tcW w:w="2473" w:type="dxa"/>
            <w:vMerge/>
            <w:tcBorders>
              <w:right w:val="single" w:sz="4" w:space="0" w:color="auto"/>
            </w:tcBorders>
          </w:tcPr>
          <w:p w:rsidR="00580EF4" w:rsidRDefault="00580EF4" w:rsidP="00580EF4"/>
        </w:tc>
        <w:tc>
          <w:tcPr>
            <w:tcW w:w="55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Default="00580EF4" w:rsidP="00580EF4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A2D74">
              <w:rPr>
                <w:rFonts w:eastAsia="Times New Roman" w:cs="Times New Roman"/>
                <w:color w:val="000000"/>
                <w:sz w:val="24"/>
                <w:szCs w:val="24"/>
              </w:rPr>
              <w:t>Gọi được tên một số alkene, alkyne đơn giản (C2 – C5), tên thông thường một vài alkene, alkyne thường gặp.</w:t>
            </w:r>
          </w:p>
          <w:p w:rsidR="00580EF4" w:rsidRPr="0018358B" w:rsidRDefault="00580EF4" w:rsidP="00580EF4">
            <w:pPr>
              <w:jc w:val="both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+ Cho công thức gọi tên thay thế không nhánh( C2-C5) và ngược lại; Cho tên hỏi công thức hoặc xác định số C, số H...</w:t>
            </w:r>
            <w:r w:rsidR="0018358B" w:rsidRPr="0018358B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[1</w:t>
            </w:r>
            <w:r w:rsidR="0018358B">
              <w:rPr>
                <w:rFonts w:eastAsia="Times New Roman" w:cs="Times New Roman"/>
                <w:color w:val="FF0000"/>
                <w:sz w:val="24"/>
                <w:szCs w:val="24"/>
              </w:rPr>
              <w:t>5</w:t>
            </w:r>
            <w:r w:rsidR="0018358B" w:rsidRPr="0018358B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</w:p>
          <w:p w:rsidR="00580EF4" w:rsidRDefault="00580EF4" w:rsidP="00580EF4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+ Cho công thức hỏi  tên thông thường một vài </w:t>
            </w:r>
            <w:r w:rsidRPr="00877E92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alkene, alkyne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thường gặp/ Cho tên thông thường viết công thức/ xác định số C,H.</w:t>
            </w:r>
          </w:p>
        </w:tc>
        <w:tc>
          <w:tcPr>
            <w:tcW w:w="6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822FDC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80EF4" w:rsidTr="00220DA4">
        <w:trPr>
          <w:jc w:val="center"/>
        </w:trPr>
        <w:tc>
          <w:tcPr>
            <w:tcW w:w="2473" w:type="dxa"/>
            <w:vMerge/>
            <w:tcBorders>
              <w:right w:val="single" w:sz="4" w:space="0" w:color="auto"/>
            </w:tcBorders>
          </w:tcPr>
          <w:p w:rsidR="00580EF4" w:rsidRDefault="00580EF4" w:rsidP="00580EF4"/>
        </w:tc>
        <w:tc>
          <w:tcPr>
            <w:tcW w:w="55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Default="00580EF4" w:rsidP="00580EF4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577E9">
              <w:rPr>
                <w:rFonts w:eastAsia="Times New Roman" w:cs="Times New Roman"/>
                <w:color w:val="000000"/>
                <w:sz w:val="24"/>
                <w:szCs w:val="24"/>
              </w:rPr>
              <w:t>– Nêu được khái niệm và xác định được đồng phân hình học (</w:t>
            </w:r>
            <w:r w:rsidRPr="00E577E9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cis, trans</w:t>
            </w:r>
            <w:r w:rsidRPr="00E577E9">
              <w:rPr>
                <w:rFonts w:eastAsia="Times New Roman" w:cs="Times New Roman"/>
                <w:color w:val="000000"/>
                <w:sz w:val="24"/>
                <w:szCs w:val="24"/>
              </w:rPr>
              <w:t>) trong một số trường hợp đơn giản.</w:t>
            </w:r>
          </w:p>
          <w:p w:rsidR="00580EF4" w:rsidRDefault="00580EF4" w:rsidP="00580EF4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+Nêu khái niệm</w:t>
            </w:r>
          </w:p>
          <w:p w:rsidR="00580EF4" w:rsidRDefault="00580EF4" w:rsidP="00580EF4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+ Hỏi đồng phân hình học từ công thức cụ thể</w:t>
            </w:r>
            <w:r w:rsidR="0018358B" w:rsidRPr="0018358B">
              <w:rPr>
                <w:rFonts w:eastAsia="Times New Roman" w:cs="Times New Roman"/>
                <w:color w:val="FF0000"/>
                <w:sz w:val="24"/>
                <w:szCs w:val="24"/>
              </w:rPr>
              <w:t>[1</w:t>
            </w:r>
            <w:r w:rsidR="0018358B">
              <w:rPr>
                <w:rFonts w:eastAsia="Times New Roman" w:cs="Times New Roman"/>
                <w:color w:val="FF0000"/>
                <w:sz w:val="24"/>
                <w:szCs w:val="24"/>
              </w:rPr>
              <w:t>4</w:t>
            </w:r>
            <w:r w:rsidR="0018358B" w:rsidRPr="0018358B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</w:p>
          <w:p w:rsidR="00580EF4" w:rsidRDefault="00580EF4" w:rsidP="00580EF4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+ Viết đồng phân hình học, gọi tên từ công thức phân tử</w:t>
            </w:r>
          </w:p>
        </w:tc>
        <w:tc>
          <w:tcPr>
            <w:tcW w:w="6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80EF4" w:rsidTr="00220DA4">
        <w:trPr>
          <w:jc w:val="center"/>
        </w:trPr>
        <w:tc>
          <w:tcPr>
            <w:tcW w:w="2473" w:type="dxa"/>
            <w:vMerge/>
            <w:tcBorders>
              <w:right w:val="single" w:sz="4" w:space="0" w:color="auto"/>
            </w:tcBorders>
          </w:tcPr>
          <w:p w:rsidR="00580EF4" w:rsidRDefault="00580EF4" w:rsidP="00580EF4"/>
        </w:tc>
        <w:tc>
          <w:tcPr>
            <w:tcW w:w="55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Default="00580EF4" w:rsidP="00CC0F1B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CB3B0E">
              <w:rPr>
                <w:rFonts w:eastAsia="Times New Roman" w:cs="Times New Roman"/>
                <w:color w:val="000000"/>
                <w:sz w:val="24"/>
                <w:szCs w:val="24"/>
              </w:rPr>
              <w:sym w:font="Symbol" w:char="F02D"/>
            </w:r>
            <w:r w:rsidRPr="00CB3B0E">
              <w:rPr>
                <w:rFonts w:eastAsia="Times New Roman" w:cs="Times New Roman"/>
                <w:color w:val="000000"/>
                <w:sz w:val="24"/>
                <w:szCs w:val="24"/>
              </w:rPr>
              <w:t>Trình bày được các tính chất hoá học của alkene, alkyne: Phản ứng cộng hydrogen, cộng halogen (bromine); cộng hydrogen halide (HBr) và cộng nước; quy tắc Markovnikov; Phản ứng trùng hợp của alkene; Phản ứng của alk-1-yne với dung dịch AgNO</w:t>
            </w:r>
            <w:r w:rsidRPr="00CB3B0E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CB3B0E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trong NH</w:t>
            </w:r>
            <w:r w:rsidRPr="00CB3B0E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CB3B0E">
              <w:rPr>
                <w:rFonts w:eastAsia="Times New Roman" w:cs="Times New Roman"/>
                <w:color w:val="000000"/>
                <w:sz w:val="24"/>
                <w:szCs w:val="24"/>
              </w:rPr>
              <w:t>; Phản ứng oxi hoá (phản ứng làm mất màu thuốc tím của alkene, phản ứng cháy của alkene, alkyne</w:t>
            </w:r>
            <w:r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).</w:t>
            </w:r>
            <w:r w:rsidR="00CC0F1B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[16]-[22]</w:t>
            </w:r>
          </w:p>
        </w:tc>
        <w:tc>
          <w:tcPr>
            <w:tcW w:w="6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3C0011" w:rsidRPr="00F34ACF" w:rsidRDefault="003C0011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(2BT)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Default="000F0092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0F0092" w:rsidRPr="00F34ACF" w:rsidRDefault="000F0092" w:rsidP="000F00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(1LT- 2 BT)</w:t>
            </w:r>
          </w:p>
        </w:tc>
        <w:tc>
          <w:tcPr>
            <w:tcW w:w="6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0F0092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580EF4" w:rsidTr="00220DA4">
        <w:trPr>
          <w:jc w:val="center"/>
        </w:trPr>
        <w:tc>
          <w:tcPr>
            <w:tcW w:w="2473" w:type="dxa"/>
            <w:vMerge/>
            <w:tcBorders>
              <w:right w:val="single" w:sz="4" w:space="0" w:color="auto"/>
            </w:tcBorders>
          </w:tcPr>
          <w:p w:rsidR="00580EF4" w:rsidRDefault="00580EF4" w:rsidP="00580EF4"/>
        </w:tc>
        <w:tc>
          <w:tcPr>
            <w:tcW w:w="55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Default="00580EF4" w:rsidP="00580EF4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CB3B0E">
              <w:rPr>
                <w:rFonts w:eastAsia="Times New Roman" w:cs="Times New Roman"/>
                <w:color w:val="000000"/>
                <w:sz w:val="24"/>
                <w:szCs w:val="24"/>
              </w:rPr>
              <w:t>– Trình bày được ứng dụng của các alkene và acetylene trong thực tiễn; phương pháp điều chế</w:t>
            </w:r>
            <w:r w:rsidRPr="00CB3B0E">
              <w:rPr>
                <w:rFonts w:eastAsia="Times New Roman" w:cs="Times New Roman"/>
                <w:color w:val="000000"/>
                <w:sz w:val="24"/>
                <w:szCs w:val="24"/>
              </w:rPr>
              <w:br/>
              <w:t>alkene, acetylene trong phòng thí nghiệm (phản ứng dehydrate hoá alcohol điều chế alkene, từ</w:t>
            </w:r>
            <w:r w:rsidRPr="00CB3B0E">
              <w:rPr>
                <w:rFonts w:eastAsia="Times New Roman" w:cs="Times New Roman"/>
                <w:color w:val="000000"/>
                <w:sz w:val="24"/>
                <w:szCs w:val="24"/>
              </w:rPr>
              <w:br/>
              <w:t>calcium carbide điều chế acetylene) và trong công nghiệp (phản ứng cracking điều chế alkene, điều chế acetylene từ methane)</w:t>
            </w:r>
            <w:r w:rsidR="00CC0F1B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[23]</w:t>
            </w:r>
          </w:p>
        </w:tc>
        <w:tc>
          <w:tcPr>
            <w:tcW w:w="6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0EF4" w:rsidRPr="00F34ACF" w:rsidRDefault="00B67EC2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80EF4" w:rsidTr="00220DA4">
        <w:trPr>
          <w:jc w:val="center"/>
        </w:trPr>
        <w:tc>
          <w:tcPr>
            <w:tcW w:w="247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80EF4" w:rsidRDefault="00580EF4" w:rsidP="00580EF4"/>
        </w:tc>
        <w:tc>
          <w:tcPr>
            <w:tcW w:w="55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1D1E09" w:rsidRDefault="00580EF4" w:rsidP="00822FDC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D1E09">
              <w:rPr>
                <w:bCs/>
                <w:sz w:val="24"/>
                <w:szCs w:val="24"/>
              </w:rPr>
              <w:sym w:font="Symbol" w:char="F02D"/>
            </w:r>
            <w:r w:rsidRPr="001D1E09">
              <w:rPr>
                <w:bCs/>
                <w:sz w:val="24"/>
                <w:szCs w:val="24"/>
              </w:rPr>
              <w:t xml:space="preserve"> Tính thành phần phần trăm về thể tích trong hỗn hợp khí </w:t>
            </w:r>
            <w:r w:rsidR="00CC0F1B" w:rsidRPr="00CC0F1B">
              <w:rPr>
                <w:bCs/>
                <w:color w:val="FF0000"/>
                <w:sz w:val="24"/>
                <w:szCs w:val="24"/>
              </w:rPr>
              <w:t>[24]</w:t>
            </w:r>
          </w:p>
        </w:tc>
        <w:tc>
          <w:tcPr>
            <w:tcW w:w="6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80EF4" w:rsidTr="00220DA4">
        <w:trPr>
          <w:jc w:val="center"/>
        </w:trPr>
        <w:tc>
          <w:tcPr>
            <w:tcW w:w="2473" w:type="dxa"/>
            <w:vMerge w:val="restart"/>
            <w:tcBorders>
              <w:top w:val="single" w:sz="4" w:space="0" w:color="auto"/>
            </w:tcBorders>
            <w:vAlign w:val="center"/>
          </w:tcPr>
          <w:p w:rsidR="00580EF4" w:rsidRPr="00A104AA" w:rsidRDefault="00580EF4" w:rsidP="00580EF4">
            <w:pPr>
              <w:rPr>
                <w:b/>
                <w:szCs w:val="28"/>
              </w:rPr>
            </w:pPr>
            <w:r w:rsidRPr="00A104AA">
              <w:rPr>
                <w:b/>
                <w:szCs w:val="28"/>
              </w:rPr>
              <w:t>Bài 8. Arene</w:t>
            </w:r>
          </w:p>
        </w:tc>
        <w:tc>
          <w:tcPr>
            <w:tcW w:w="5553" w:type="dxa"/>
            <w:tcBorders>
              <w:top w:val="single" w:sz="4" w:space="0" w:color="auto"/>
            </w:tcBorders>
          </w:tcPr>
          <w:p w:rsidR="00580EF4" w:rsidRDefault="00580EF4" w:rsidP="00580EF4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sym w:font="Symbol" w:char="F02D"/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Nêu được khái niệm về arene</w:t>
            </w:r>
            <w:r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.</w:t>
            </w:r>
            <w:r w:rsidR="00CC0F1B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[25]</w:t>
            </w: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:rsidR="00580EF4" w:rsidRPr="00F34ACF" w:rsidRDefault="008A0378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80EF4" w:rsidTr="00220DA4">
        <w:trPr>
          <w:jc w:val="center"/>
        </w:trPr>
        <w:tc>
          <w:tcPr>
            <w:tcW w:w="2473" w:type="dxa"/>
            <w:vMerge/>
          </w:tcPr>
          <w:p w:rsidR="00580EF4" w:rsidRDefault="00580EF4" w:rsidP="00580EF4"/>
        </w:tc>
        <w:tc>
          <w:tcPr>
            <w:tcW w:w="5553" w:type="dxa"/>
          </w:tcPr>
          <w:p w:rsidR="00580EF4" w:rsidRPr="00AB4106" w:rsidRDefault="00580EF4" w:rsidP="00580EF4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 Viết công thức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của một số arene (benzene, toluene, xylene, styrene,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naphthalene).</w:t>
            </w:r>
            <w:r w:rsidR="00CC0F1B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[26]</w:t>
            </w:r>
          </w:p>
        </w:tc>
        <w:tc>
          <w:tcPr>
            <w:tcW w:w="696" w:type="dxa"/>
          </w:tcPr>
          <w:p w:rsidR="00580EF4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0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8" w:type="dxa"/>
          </w:tcPr>
          <w:p w:rsidR="00580EF4" w:rsidRPr="00F34ACF" w:rsidRDefault="008A0378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80EF4" w:rsidTr="00220DA4">
        <w:trPr>
          <w:jc w:val="center"/>
        </w:trPr>
        <w:tc>
          <w:tcPr>
            <w:tcW w:w="2473" w:type="dxa"/>
            <w:vMerge/>
          </w:tcPr>
          <w:p w:rsidR="00580EF4" w:rsidRDefault="00580EF4" w:rsidP="00580EF4"/>
        </w:tc>
        <w:tc>
          <w:tcPr>
            <w:tcW w:w="5553" w:type="dxa"/>
          </w:tcPr>
          <w:p w:rsidR="00580EF4" w:rsidRDefault="00580EF4" w:rsidP="00CC0F1B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sym w:font="Symbol" w:char="F02D"/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Trình bày được tính chất hoá học đặc trưng của arene (hoặc qua mô tả thí nghiệm): Phản ứng thế của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benzene và toluene, gồm phản ứng halogen hoá, nitro hoá (điều kiện phản ứng, quy tắc thế); Phản ứng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cộng chlorine, hydrogen vào vòng benzene; Phản ứng oxi hoá hoàn toàn, oxi hoá nhóm alkyl</w:t>
            </w:r>
            <w:r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.</w:t>
            </w:r>
            <w:r w:rsidR="00CC0F1B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[27]-[3</w:t>
            </w:r>
            <w:r w:rsidR="00CC0F1B"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  <w:bookmarkStart w:id="0" w:name="_GoBack"/>
            <w:bookmarkEnd w:id="0"/>
            <w:r w:rsidR="00CC0F1B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</w:p>
        </w:tc>
        <w:tc>
          <w:tcPr>
            <w:tcW w:w="696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</w:tcPr>
          <w:p w:rsidR="00580EF4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0F0092" w:rsidRPr="00F34ACF" w:rsidRDefault="000F0092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(1BT)</w:t>
            </w:r>
          </w:p>
        </w:tc>
        <w:tc>
          <w:tcPr>
            <w:tcW w:w="566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</w:tcPr>
          <w:p w:rsidR="00580EF4" w:rsidRDefault="000F0092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0F0092" w:rsidRPr="00F34ACF" w:rsidRDefault="000F0092" w:rsidP="000F00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(1BT)</w:t>
            </w:r>
          </w:p>
        </w:tc>
        <w:tc>
          <w:tcPr>
            <w:tcW w:w="673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0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8" w:type="dxa"/>
          </w:tcPr>
          <w:p w:rsidR="00580EF4" w:rsidRPr="00F34ACF" w:rsidRDefault="008A0378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80EF4" w:rsidTr="00220DA4">
        <w:trPr>
          <w:jc w:val="center"/>
        </w:trPr>
        <w:tc>
          <w:tcPr>
            <w:tcW w:w="2473" w:type="dxa"/>
            <w:vMerge/>
          </w:tcPr>
          <w:p w:rsidR="00580EF4" w:rsidRDefault="00580EF4" w:rsidP="00580EF4"/>
        </w:tc>
        <w:tc>
          <w:tcPr>
            <w:tcW w:w="5553" w:type="dxa"/>
          </w:tcPr>
          <w:p w:rsidR="00580EF4" w:rsidRDefault="00580EF4" w:rsidP="00580EF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– Trình bày được phương pháp điều chế arene trong công nghiệp (từ nguồn hydrocarbon thiên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nhiên, từ phản ứng reforming).</w:t>
            </w:r>
            <w:r w:rsidR="00CC0F1B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[32]</w:t>
            </w:r>
          </w:p>
        </w:tc>
        <w:tc>
          <w:tcPr>
            <w:tcW w:w="696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0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8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F38CE" w:rsidRDefault="008F38CE" w:rsidP="008F38CE"/>
    <w:p w:rsidR="001A1D3E" w:rsidRDefault="001A1D3E" w:rsidP="003B3D8D">
      <w:pPr>
        <w:jc w:val="both"/>
        <w:rPr>
          <w:rFonts w:eastAsia="Times New Roman" w:cs="Times New Roman"/>
          <w:color w:val="000000"/>
          <w:sz w:val="24"/>
          <w:szCs w:val="24"/>
        </w:rPr>
        <w:sectPr w:rsidR="001A1D3E" w:rsidSect="008F38CE">
          <w:pgSz w:w="16840" w:h="11907" w:orient="landscape" w:code="9"/>
          <w:pgMar w:top="1134" w:right="851" w:bottom="992" w:left="1440" w:header="720" w:footer="720" w:gutter="0"/>
          <w:cols w:space="720"/>
          <w:docGrid w:linePitch="360"/>
        </w:sectPr>
      </w:pPr>
    </w:p>
    <w:p w:rsidR="003B3D8D" w:rsidRDefault="003B3D8D" w:rsidP="003B3D8D">
      <w:pPr>
        <w:jc w:val="both"/>
        <w:rPr>
          <w:rFonts w:eastAsia="Times New Roman" w:cs="Times New Roman"/>
          <w:color w:val="000000"/>
          <w:sz w:val="24"/>
          <w:szCs w:val="24"/>
        </w:rPr>
      </w:pPr>
    </w:p>
    <w:sectPr w:rsidR="003B3D8D" w:rsidSect="001A1D3E">
      <w:pgSz w:w="11907" w:h="16840" w:code="9"/>
      <w:pgMar w:top="851" w:right="992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748"/>
    <w:rsid w:val="00020529"/>
    <w:rsid w:val="00020B1E"/>
    <w:rsid w:val="00064E9D"/>
    <w:rsid w:val="00083B1C"/>
    <w:rsid w:val="000D5E41"/>
    <w:rsid w:val="000F0092"/>
    <w:rsid w:val="00130EFA"/>
    <w:rsid w:val="0018358B"/>
    <w:rsid w:val="001945AF"/>
    <w:rsid w:val="001A1D3E"/>
    <w:rsid w:val="001D1E09"/>
    <w:rsid w:val="001F54F9"/>
    <w:rsid w:val="001F69EB"/>
    <w:rsid w:val="00220DA4"/>
    <w:rsid w:val="00236A2D"/>
    <w:rsid w:val="00260F70"/>
    <w:rsid w:val="002A1CAA"/>
    <w:rsid w:val="002A45C2"/>
    <w:rsid w:val="00317B75"/>
    <w:rsid w:val="00352036"/>
    <w:rsid w:val="00396423"/>
    <w:rsid w:val="003B3D8D"/>
    <w:rsid w:val="003C0011"/>
    <w:rsid w:val="003E0227"/>
    <w:rsid w:val="00402359"/>
    <w:rsid w:val="00414CDD"/>
    <w:rsid w:val="004F2776"/>
    <w:rsid w:val="0050457A"/>
    <w:rsid w:val="0054791E"/>
    <w:rsid w:val="00580EF4"/>
    <w:rsid w:val="005A2D74"/>
    <w:rsid w:val="00604D6C"/>
    <w:rsid w:val="0065674A"/>
    <w:rsid w:val="00694D53"/>
    <w:rsid w:val="006A4A2C"/>
    <w:rsid w:val="006D18F8"/>
    <w:rsid w:val="006D6A0C"/>
    <w:rsid w:val="00736748"/>
    <w:rsid w:val="00742BB0"/>
    <w:rsid w:val="00791B5D"/>
    <w:rsid w:val="007D24C5"/>
    <w:rsid w:val="007E288F"/>
    <w:rsid w:val="007F3F2B"/>
    <w:rsid w:val="00804C27"/>
    <w:rsid w:val="00804CBA"/>
    <w:rsid w:val="00822FDC"/>
    <w:rsid w:val="00854BA0"/>
    <w:rsid w:val="00877E92"/>
    <w:rsid w:val="008855FA"/>
    <w:rsid w:val="008A0378"/>
    <w:rsid w:val="008A0A93"/>
    <w:rsid w:val="008D5D87"/>
    <w:rsid w:val="008F38CE"/>
    <w:rsid w:val="009A2A1E"/>
    <w:rsid w:val="009B0384"/>
    <w:rsid w:val="009C1452"/>
    <w:rsid w:val="00A104AA"/>
    <w:rsid w:val="00AB7962"/>
    <w:rsid w:val="00AC67F5"/>
    <w:rsid w:val="00B429F4"/>
    <w:rsid w:val="00B67EC2"/>
    <w:rsid w:val="00B846B7"/>
    <w:rsid w:val="00BA04F3"/>
    <w:rsid w:val="00BA3BC8"/>
    <w:rsid w:val="00BE2A1A"/>
    <w:rsid w:val="00BE4AF9"/>
    <w:rsid w:val="00BF21E3"/>
    <w:rsid w:val="00BF2E73"/>
    <w:rsid w:val="00BF5BBC"/>
    <w:rsid w:val="00C26C4D"/>
    <w:rsid w:val="00C66280"/>
    <w:rsid w:val="00C82D2F"/>
    <w:rsid w:val="00CA3B37"/>
    <w:rsid w:val="00CB3B0E"/>
    <w:rsid w:val="00CC0F1B"/>
    <w:rsid w:val="00CE3DE5"/>
    <w:rsid w:val="00CF0D6D"/>
    <w:rsid w:val="00D712C3"/>
    <w:rsid w:val="00DD665D"/>
    <w:rsid w:val="00DE5F56"/>
    <w:rsid w:val="00E00218"/>
    <w:rsid w:val="00E1433C"/>
    <w:rsid w:val="00E577E9"/>
    <w:rsid w:val="00E73907"/>
    <w:rsid w:val="00ED223F"/>
    <w:rsid w:val="00EE7B62"/>
    <w:rsid w:val="00F0339B"/>
    <w:rsid w:val="00F34ACF"/>
    <w:rsid w:val="00F509B7"/>
    <w:rsid w:val="00FF5B7B"/>
    <w:rsid w:val="00FF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1ED9D"/>
  <w15:chartTrackingRefBased/>
  <w15:docId w15:val="{A697FF84-4821-4F1C-B2F5-3FBC4DF87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9EB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3F2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4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64E9D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020B1E"/>
    <w:pPr>
      <w:widowControl w:val="0"/>
      <w:autoSpaceDE w:val="0"/>
      <w:autoSpaceDN w:val="0"/>
      <w:spacing w:before="19" w:after="0" w:line="240" w:lineRule="auto"/>
      <w:ind w:left="172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20B1E"/>
    <w:rPr>
      <w:rFonts w:eastAsia="Times New Roman" w:cs="Times New Roman"/>
      <w:sz w:val="24"/>
      <w:szCs w:val="24"/>
    </w:rPr>
  </w:style>
  <w:style w:type="paragraph" w:customStyle="1" w:styleId="Kienthuc">
    <w:name w:val="Kienthuc"/>
    <w:basedOn w:val="Heading3"/>
    <w:link w:val="KienthucChar"/>
    <w:rsid w:val="007F3F2B"/>
    <w:pPr>
      <w:keepLines w:val="0"/>
      <w:tabs>
        <w:tab w:val="left" w:pos="284"/>
      </w:tabs>
      <w:spacing w:after="40" w:line="264" w:lineRule="auto"/>
      <w:jc w:val="both"/>
    </w:pPr>
    <w:rPr>
      <w:rFonts w:ascii=".VnTime" w:eastAsia="SimSun" w:hAnsi=".VnTime" w:cs="Times New Roman"/>
      <w:b/>
      <w:color w:val="auto"/>
      <w:spacing w:val="2"/>
      <w:sz w:val="26"/>
      <w:szCs w:val="26"/>
      <w:lang w:eastAsia="zh-CN"/>
    </w:rPr>
  </w:style>
  <w:style w:type="character" w:customStyle="1" w:styleId="KienthucChar">
    <w:name w:val="Kienthuc Char"/>
    <w:basedOn w:val="DefaultParagraphFont"/>
    <w:link w:val="Kienthuc"/>
    <w:rsid w:val="007F3F2B"/>
    <w:rPr>
      <w:rFonts w:ascii=".VnTime" w:eastAsia="SimSun" w:hAnsi=".VnTime" w:cs="Times New Roman"/>
      <w:b/>
      <w:spacing w:val="2"/>
      <w:sz w:val="26"/>
      <w:szCs w:val="26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3F2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2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8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qtin12345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4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86</cp:revision>
  <cp:lastPrinted>2023-05-13T08:29:00Z</cp:lastPrinted>
  <dcterms:created xsi:type="dcterms:W3CDTF">2023-05-04T12:32:00Z</dcterms:created>
  <dcterms:modified xsi:type="dcterms:W3CDTF">2023-05-15T03:42:00Z</dcterms:modified>
</cp:coreProperties>
</file>